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70"/>
      </w:tblGrid>
      <w:tr w:rsidR="00FE11FF" w:rsidRPr="00740F8C" w14:paraId="064F5A3D" w14:textId="77777777" w:rsidTr="00331854">
        <w:trPr>
          <w:trHeight w:hRule="exact" w:val="1013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775033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0758CEE4" wp14:editId="7505A89D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4C800E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</w:p>
          <w:p w14:paraId="5DD97685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7AA4B98F" w14:textId="77777777"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C6F9CB6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DBAC0A" w14:textId="77777777" w:rsidR="00DC5805" w:rsidRPr="00331854" w:rsidRDefault="00DC5805" w:rsidP="00331854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0663BEC6" w14:textId="77777777" w:rsidR="00FE11FF" w:rsidRPr="00331854" w:rsidRDefault="00FE11FF" w:rsidP="0033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3B9A5BD1" w14:textId="77777777" w:rsidR="00FE11FF" w:rsidRPr="00331854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114A62" w:rsidRPr="00331854">
              <w:rPr>
                <w:b/>
                <w:sz w:val="28"/>
                <w:szCs w:val="28"/>
              </w:rPr>
              <w:t>2</w:t>
            </w:r>
          </w:p>
          <w:p w14:paraId="2BC13481" w14:textId="77777777" w:rsidR="00FE11FF" w:rsidRPr="00FE11FF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2E080FB5" w14:textId="77777777" w:rsidR="00FE11FF" w:rsidRPr="00FE11FF" w:rsidRDefault="00FE11FF" w:rsidP="0033185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02EF0164" w14:textId="77777777" w:rsidTr="00D11ED7">
        <w:trPr>
          <w:trHeight w:val="66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2D459494" w14:textId="77777777"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14:paraId="6161B101" w14:textId="77777777" w:rsidR="008A6A04" w:rsidRPr="00DC5805" w:rsidRDefault="00114A62" w:rsidP="00DC5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ZMIANA WE WPISIE DO EWIDENCJI SZKÓŁ </w:t>
            </w:r>
            <w:r>
              <w:rPr>
                <w:b/>
                <w:u w:val="single"/>
              </w:rPr>
              <w:br/>
              <w:t>I PLACÓWEK NIEPUBLICZNYCH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D058E3" w14:textId="77777777" w:rsidR="008A6A04" w:rsidRPr="00DC5805" w:rsidRDefault="008A6A04" w:rsidP="00DC5805"/>
        </w:tc>
      </w:tr>
      <w:tr w:rsidR="008A6A04" w:rsidRPr="00102BF2" w14:paraId="6407CD56" w14:textId="77777777" w:rsidTr="009B210F">
        <w:trPr>
          <w:trHeight w:val="7206"/>
        </w:trPr>
        <w:tc>
          <w:tcPr>
            <w:tcW w:w="9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15CC" w14:textId="77777777" w:rsidR="00102BF2" w:rsidRPr="00102BF2" w:rsidRDefault="00102BF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2"/>
              </w:rPr>
            </w:pPr>
          </w:p>
          <w:p w14:paraId="11F1FCFF" w14:textId="77777777" w:rsidR="00114A62" w:rsidRDefault="00114A6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PODSTAWA PRAWNA:</w:t>
            </w:r>
          </w:p>
          <w:p w14:paraId="0B836A81" w14:textId="77777777" w:rsidR="00114A62" w:rsidRDefault="00114A62" w:rsidP="00114A62">
            <w:pPr>
              <w:tabs>
                <w:tab w:val="left" w:pos="567"/>
              </w:tabs>
              <w:spacing w:line="360" w:lineRule="auto"/>
              <w:ind w:left="724" w:hanging="2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art. 168 ustawy z dnia 14 grudnia 2016 r. Prawo oświatowe.</w:t>
            </w:r>
            <w:r w:rsidR="00A33646">
              <w:rPr>
                <w:i/>
                <w:sz w:val="20"/>
              </w:rPr>
              <w:t xml:space="preserve">         </w:t>
            </w:r>
          </w:p>
          <w:p w14:paraId="4B997C41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114A62">
              <w:rPr>
                <w:b/>
                <w:bCs/>
                <w:color w:val="000000"/>
                <w:sz w:val="20"/>
              </w:rPr>
              <w:t>SPOSÓB ZAŁATWIENIA SPRAWY</w:t>
            </w:r>
          </w:p>
          <w:p w14:paraId="5A409597" w14:textId="77777777" w:rsidR="005F64AC" w:rsidRPr="00B84209" w:rsidRDefault="005F64AC" w:rsidP="005F64AC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7AB7A2BC" w14:textId="77777777" w:rsidR="005F64AC" w:rsidRPr="00B84209" w:rsidRDefault="005F64AC" w:rsidP="005F64AC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71EB012D" w14:textId="77777777" w:rsidR="005F64AC" w:rsidRPr="00B84209" w:rsidRDefault="005F64AC" w:rsidP="005F64AC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5F99175A" w14:textId="77777777" w:rsidR="00114A62" w:rsidRPr="00D11ED7" w:rsidRDefault="00114A62" w:rsidP="00114A62">
            <w:pPr>
              <w:ind w:left="720"/>
              <w:jc w:val="both"/>
              <w:rPr>
                <w:sz w:val="20"/>
              </w:rPr>
            </w:pPr>
          </w:p>
          <w:p w14:paraId="0F21C937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114A62">
              <w:rPr>
                <w:b/>
                <w:bCs/>
                <w:color w:val="000000"/>
                <w:sz w:val="20"/>
              </w:rPr>
              <w:t xml:space="preserve">WYMAGANE DOKUMENTY </w:t>
            </w:r>
          </w:p>
          <w:p w14:paraId="1E30FD94" w14:textId="77777777" w:rsidR="00114A62" w:rsidRDefault="00114A62" w:rsidP="00715364">
            <w:pPr>
              <w:numPr>
                <w:ilvl w:val="1"/>
                <w:numId w:val="10"/>
              </w:numPr>
              <w:tabs>
                <w:tab w:val="left" w:pos="720"/>
              </w:tabs>
              <w:ind w:left="720" w:hanging="36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Zgłoszenie zmiany we wpisie do ewidencji szkół i placówek niepublicznych (formularz do pobrania).  </w:t>
            </w:r>
            <w:r>
              <w:rPr>
                <w:sz w:val="20"/>
              </w:rPr>
              <w:t xml:space="preserve"> </w:t>
            </w:r>
          </w:p>
          <w:p w14:paraId="587CCBE3" w14:textId="77777777" w:rsidR="00114A62" w:rsidRDefault="00114A62" w:rsidP="00715364">
            <w:pPr>
              <w:numPr>
                <w:ilvl w:val="1"/>
                <w:numId w:val="10"/>
              </w:numPr>
              <w:tabs>
                <w:tab w:val="left" w:pos="720"/>
              </w:tabs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Załączniki:</w:t>
            </w:r>
          </w:p>
          <w:p w14:paraId="46A6BB5A" w14:textId="77777777" w:rsidR="00114A62" w:rsidRDefault="00114A62" w:rsidP="00715364">
            <w:pPr>
              <w:numPr>
                <w:ilvl w:val="2"/>
                <w:numId w:val="10"/>
              </w:numPr>
              <w:tabs>
                <w:tab w:val="left" w:pos="1080"/>
              </w:tabs>
              <w:ind w:left="1080" w:hanging="360"/>
              <w:jc w:val="both"/>
              <w:rPr>
                <w:sz w:val="20"/>
              </w:rPr>
            </w:pPr>
            <w:r>
              <w:rPr>
                <w:sz w:val="20"/>
              </w:rPr>
              <w:t>w zależności od tego czego dotyczy zmiana we wpisie do ewidencji szkół i placówek niepublicznych</w:t>
            </w:r>
          </w:p>
          <w:p w14:paraId="056E3727" w14:textId="77777777" w:rsidR="00114A62" w:rsidRDefault="00114A62" w:rsidP="00715364">
            <w:pPr>
              <w:numPr>
                <w:ilvl w:val="1"/>
                <w:numId w:val="10"/>
              </w:numPr>
              <w:tabs>
                <w:tab w:val="left" w:pos="720"/>
              </w:tabs>
              <w:ind w:left="720" w:hanging="360"/>
              <w:jc w:val="both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Do wglądu: dowód osobisty osoby ubiegającej się o zmianę we wpisie do ewidencji szkół i placówek niepublicznych.</w:t>
            </w:r>
          </w:p>
          <w:p w14:paraId="70468345" w14:textId="77777777" w:rsidR="00114A62" w:rsidRDefault="00114A62" w:rsidP="00114A62">
            <w:pPr>
              <w:rPr>
                <w:sz w:val="20"/>
              </w:rPr>
            </w:pPr>
          </w:p>
          <w:p w14:paraId="5C26DF6E" w14:textId="77777777" w:rsidR="00114A62" w:rsidRPr="00114A62" w:rsidRDefault="00114A62" w:rsidP="00114A62">
            <w:pPr>
              <w:numPr>
                <w:ilvl w:val="0"/>
                <w:numId w:val="11"/>
              </w:numPr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>OPŁATY</w:t>
            </w:r>
          </w:p>
          <w:p w14:paraId="5A56786B" w14:textId="77777777" w:rsidR="00114A62" w:rsidRDefault="00114A62" w:rsidP="00114A62">
            <w:pPr>
              <w:spacing w:line="360" w:lineRule="auto"/>
              <w:ind w:left="567" w:hanging="1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Bez opłat. </w:t>
            </w:r>
          </w:p>
          <w:p w14:paraId="42568B92" w14:textId="77777777" w:rsidR="00114A62" w:rsidRPr="00D11ED7" w:rsidRDefault="00114A62" w:rsidP="00D11ED7">
            <w:pPr>
              <w:shd w:val="clear" w:color="auto" w:fill="FFFFFF"/>
              <w:ind w:left="725"/>
              <w:rPr>
                <w:sz w:val="20"/>
              </w:rPr>
            </w:pPr>
          </w:p>
          <w:p w14:paraId="0D352CB2" w14:textId="77777777" w:rsidR="00114A62" w:rsidRPr="00114A62" w:rsidRDefault="00114A62" w:rsidP="00114A62">
            <w:pPr>
              <w:pStyle w:val="NormalnyWeb"/>
              <w:numPr>
                <w:ilvl w:val="0"/>
                <w:numId w:val="11"/>
              </w:numPr>
              <w:tabs>
                <w:tab w:val="left" w:pos="725"/>
              </w:tabs>
              <w:spacing w:before="0" w:after="0" w:line="360" w:lineRule="auto"/>
              <w:ind w:left="725" w:hanging="360"/>
              <w:jc w:val="both"/>
              <w:rPr>
                <w:b/>
                <w:color w:val="000000"/>
                <w:sz w:val="20"/>
                <w:szCs w:val="20"/>
              </w:rPr>
            </w:pPr>
            <w:r w:rsidRPr="00114A62">
              <w:rPr>
                <w:b/>
                <w:color w:val="000000"/>
                <w:sz w:val="20"/>
                <w:szCs w:val="20"/>
              </w:rPr>
              <w:t xml:space="preserve">TERMIN ZAŁATWIENIA SPRAWY </w:t>
            </w:r>
          </w:p>
          <w:p w14:paraId="4C00552C" w14:textId="77777777" w:rsidR="00114A62" w:rsidRDefault="00114A62" w:rsidP="00592748">
            <w:pPr>
              <w:autoSpaceDE w:val="0"/>
              <w:spacing w:line="360" w:lineRule="auto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Do 30 dni (art. 82 ust. 3 ustawy z dnia 7 września 1991 r. o systemie oświaty)</w:t>
            </w:r>
            <w:r w:rsidR="00592748">
              <w:rPr>
                <w:sz w:val="20"/>
              </w:rPr>
              <w:t>.</w:t>
            </w:r>
          </w:p>
          <w:p w14:paraId="43D04EC7" w14:textId="77777777" w:rsidR="00114A62" w:rsidRPr="00D11ED7" w:rsidRDefault="00114A62" w:rsidP="00114A62">
            <w:pPr>
              <w:shd w:val="clear" w:color="auto" w:fill="FFFFFF"/>
              <w:tabs>
                <w:tab w:val="left" w:pos="346"/>
              </w:tabs>
              <w:spacing w:line="254" w:lineRule="exact"/>
              <w:jc w:val="both"/>
              <w:rPr>
                <w:color w:val="000000"/>
                <w:sz w:val="20"/>
              </w:rPr>
            </w:pPr>
          </w:p>
          <w:p w14:paraId="296B014F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>TRYB ODWOŁAWCZY</w:t>
            </w:r>
          </w:p>
          <w:p w14:paraId="091E0573" w14:textId="77777777" w:rsidR="00114A62" w:rsidRDefault="00114A62" w:rsidP="00114A62">
            <w:pPr>
              <w:ind w:left="360"/>
              <w:jc w:val="both"/>
              <w:rPr>
                <w:sz w:val="20"/>
                <w:szCs w:val="15"/>
              </w:rPr>
            </w:pPr>
            <w:r>
              <w:rPr>
                <w:sz w:val="20"/>
              </w:rPr>
              <w:t xml:space="preserve">W przypadku decyzji o odmowie dokonania zmian we wpisie do ewidencji szkół i placówek niepublicznych prowadzonej przez powiat słupski odwołanie wnosi się do Pomorskiego Kuratora Oświaty w Gdańsku, </w:t>
            </w:r>
            <w:r>
              <w:rPr>
                <w:sz w:val="20"/>
              </w:rPr>
              <w:br/>
              <w:t>za pośrednictwem organu</w:t>
            </w:r>
            <w:r>
              <w:rPr>
                <w:sz w:val="20"/>
                <w:szCs w:val="15"/>
              </w:rPr>
              <w:t>, który wydał decyzję, w terminie 14 dni od dnia otrzymania decyzji przez stronę.</w:t>
            </w:r>
          </w:p>
          <w:p w14:paraId="5FC3C6C5" w14:textId="77777777" w:rsidR="00114A62" w:rsidRPr="00D11ED7" w:rsidRDefault="00114A62" w:rsidP="00114A62">
            <w:pPr>
              <w:rPr>
                <w:sz w:val="20"/>
              </w:rPr>
            </w:pPr>
          </w:p>
          <w:p w14:paraId="74AD6408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 xml:space="preserve">INFORMACJE DODATKOWE </w:t>
            </w:r>
          </w:p>
          <w:p w14:paraId="3AE37966" w14:textId="77777777" w:rsidR="00114A62" w:rsidRDefault="00114A62" w:rsidP="00715364">
            <w:pPr>
              <w:numPr>
                <w:ilvl w:val="0"/>
                <w:numId w:val="1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Zaświadczenie o zmianie we wpisie do ewidencji szkół i placówek niepublicznych wydaje się tylko </w:t>
            </w:r>
            <w:r>
              <w:rPr>
                <w:sz w:val="20"/>
              </w:rPr>
              <w:br/>
              <w:t>w przypadku zmiany danych zawartych w zaświadczeniu o wpisie do ewidencji szkół i placówek niepublicznych; pozostałe zmiany nie powodują konieczności wystawienia zaświadczenia</w:t>
            </w:r>
            <w:r>
              <w:rPr>
                <w:color w:val="000000"/>
                <w:sz w:val="20"/>
              </w:rPr>
              <w:t xml:space="preserve">. </w:t>
            </w:r>
          </w:p>
          <w:p w14:paraId="43B50683" w14:textId="77777777" w:rsidR="00EF6C7A" w:rsidRPr="00EF6C7A" w:rsidRDefault="00EF6C7A" w:rsidP="00715364">
            <w:pPr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  <w:r w:rsidRPr="00EF6C7A">
              <w:rPr>
                <w:sz w:val="20"/>
              </w:rPr>
              <w:t xml:space="preserve">Odbiór zaświadczenia o zmianie we wpisie do ewidencji szkół i placówek niepublicznych może nastąpić </w:t>
            </w:r>
            <w:r w:rsidRPr="00EF6C7A">
              <w:rPr>
                <w:sz w:val="20"/>
              </w:rPr>
              <w:br/>
              <w:t>w jednej z form</w:t>
            </w:r>
            <w:r w:rsidRPr="00EF6C7A">
              <w:rPr>
                <w:color w:val="000000"/>
                <w:sz w:val="20"/>
              </w:rPr>
              <w:t>:</w:t>
            </w:r>
          </w:p>
          <w:p w14:paraId="12C79BDF" w14:textId="77777777" w:rsidR="00EF6C7A" w:rsidRDefault="00004EEE" w:rsidP="00715364">
            <w:pPr>
              <w:shd w:val="clear" w:color="auto" w:fill="FFFFFF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EF6C7A">
              <w:rPr>
                <w:color w:val="000000"/>
                <w:sz w:val="20"/>
              </w:rPr>
              <w:t>osobiście przez wnioskodawcę,</w:t>
            </w:r>
          </w:p>
          <w:p w14:paraId="0EB36A0B" w14:textId="77777777" w:rsidR="00EF6C7A" w:rsidRDefault="00004EEE" w:rsidP="00715364">
            <w:pPr>
              <w:shd w:val="clear" w:color="auto" w:fill="FFFFFF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EF6C7A">
              <w:rPr>
                <w:color w:val="000000"/>
                <w:sz w:val="20"/>
              </w:rPr>
              <w:t>za pośrednictwem poczty,</w:t>
            </w:r>
          </w:p>
          <w:p w14:paraId="13F7EC09" w14:textId="77777777" w:rsidR="00EF6C7A" w:rsidRPr="00EF6C7A" w:rsidRDefault="00EF6C7A" w:rsidP="00715364">
            <w:pPr>
              <w:pStyle w:val="Akapitzlist"/>
              <w:shd w:val="clear" w:color="auto" w:fill="FFFFFF"/>
              <w:ind w:left="1440" w:hanging="71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 </w:t>
            </w:r>
            <w:r w:rsidRPr="00EF6C7A">
              <w:rPr>
                <w:color w:val="000000"/>
                <w:sz w:val="20"/>
              </w:rPr>
              <w:t>formie odbioru decyduje wnioskodawca.</w:t>
            </w:r>
          </w:p>
          <w:p w14:paraId="2926C60D" w14:textId="77777777" w:rsidR="00EF6C7A" w:rsidRPr="00EF6C7A" w:rsidRDefault="00EF6C7A" w:rsidP="00715364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F6C7A">
              <w:rPr>
                <w:color w:val="000000"/>
                <w:sz w:val="20"/>
              </w:rPr>
              <w:t>W przypadku braku kompletu wymienionych dokumentów lub gdy statut s</w:t>
            </w:r>
            <w:r>
              <w:rPr>
                <w:color w:val="000000"/>
                <w:sz w:val="20"/>
              </w:rPr>
              <w:t>zkoły/placówk</w:t>
            </w:r>
            <w:r w:rsidR="00715364">
              <w:rPr>
                <w:color w:val="000000"/>
                <w:sz w:val="20"/>
              </w:rPr>
              <w:t xml:space="preserve">i jest sprzeczny </w:t>
            </w:r>
            <w:r w:rsidR="00715364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z </w:t>
            </w:r>
            <w:r w:rsidRPr="00EF6C7A">
              <w:rPr>
                <w:color w:val="000000"/>
                <w:sz w:val="20"/>
              </w:rPr>
              <w:t>obowiązującym prawem, wnioskodawca zostanie wezwany do ic</w:t>
            </w:r>
            <w:r>
              <w:rPr>
                <w:color w:val="000000"/>
                <w:sz w:val="20"/>
              </w:rPr>
              <w:t xml:space="preserve">h uzupełnienia lub poprawienia                        </w:t>
            </w:r>
            <w:r w:rsidRPr="00EF6C7A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 xml:space="preserve"> po</w:t>
            </w:r>
            <w:r w:rsidRPr="00EF6C7A">
              <w:rPr>
                <w:color w:val="000000"/>
                <w:sz w:val="20"/>
              </w:rPr>
              <w:t>nownego złożenia za pośrednictwem poczty lub w Biurze Obsługi Mieszkańca.  </w:t>
            </w:r>
            <w:r w:rsidRPr="00EF6C7A">
              <w:rPr>
                <w:sz w:val="20"/>
              </w:rPr>
              <w:t xml:space="preserve"> </w:t>
            </w:r>
          </w:p>
          <w:p w14:paraId="4F889DB7" w14:textId="77777777" w:rsidR="00EF6C7A" w:rsidRPr="00EF6C7A" w:rsidRDefault="00EF6C7A" w:rsidP="00715364">
            <w:pPr>
              <w:pStyle w:val="Akapitzlist"/>
              <w:numPr>
                <w:ilvl w:val="0"/>
                <w:numId w:val="17"/>
              </w:numPr>
              <w:spacing w:line="100" w:lineRule="atLeast"/>
              <w:jc w:val="both"/>
              <w:rPr>
                <w:sz w:val="20"/>
              </w:rPr>
            </w:pPr>
            <w:r w:rsidRPr="00EF6C7A">
              <w:rPr>
                <w:color w:val="000000"/>
                <w:sz w:val="20"/>
              </w:rPr>
              <w:t>Osoba prowadząca szkołę lub placówkę jest obowiązana zgłosić organowi dokonującemu wpisu w ciągu 14 dni zmiany w danych zawartych w zgłoszeniu, powstałe po wpisie do ewidencji.</w:t>
            </w:r>
          </w:p>
          <w:p w14:paraId="471749C6" w14:textId="77777777" w:rsidR="009B210F" w:rsidRDefault="009B210F" w:rsidP="009B210F">
            <w:pPr>
              <w:shd w:val="clear" w:color="auto" w:fill="FFFFFF"/>
              <w:ind w:left="441"/>
              <w:jc w:val="both"/>
              <w:rPr>
                <w:color w:val="000000"/>
                <w:sz w:val="20"/>
              </w:rPr>
            </w:pPr>
          </w:p>
          <w:p w14:paraId="63761807" w14:textId="77777777" w:rsidR="009B210F" w:rsidRPr="00E24383" w:rsidRDefault="00004EEE" w:rsidP="00004EEE">
            <w:pPr>
              <w:spacing w:line="360" w:lineRule="auto"/>
              <w:ind w:left="441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4484C259" w14:textId="77777777" w:rsidR="009B210F" w:rsidRDefault="009B210F" w:rsidP="007C6E65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3420A933" w14:textId="77777777" w:rsidR="008A6A04" w:rsidRPr="00102BF2" w:rsidRDefault="009B210F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  <w:r w:rsidRPr="00715364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>(059) 8418538, e-mail: oswiata</w:t>
            </w:r>
            <w:r>
              <w:rPr>
                <w:sz w:val="20"/>
                <w:lang w:val="de-DE"/>
              </w:rPr>
              <w:t>@powiat.slupsk.pl</w:t>
            </w:r>
          </w:p>
        </w:tc>
      </w:tr>
      <w:tr w:rsidR="008A6A04" w14:paraId="454869F5" w14:textId="77777777" w:rsidTr="007C6E65">
        <w:trPr>
          <w:trHeight w:val="29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5D44D8" w14:textId="77777777" w:rsidR="008A6A04" w:rsidRPr="00715364" w:rsidRDefault="008A6A04" w:rsidP="00BE24F6">
            <w:pPr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0726DBD4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8075C3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033464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C00D2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0615A49D" w14:textId="77777777" w:rsidR="00D91004" w:rsidRPr="007C6E65" w:rsidRDefault="00D91004" w:rsidP="007C6E65">
      <w:pPr>
        <w:rPr>
          <w:sz w:val="22"/>
        </w:rPr>
      </w:pPr>
    </w:p>
    <w:sectPr w:rsidR="00D91004" w:rsidRPr="007C6E65" w:rsidSect="00004EEE">
      <w:footerReference w:type="default" r:id="rId11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813A" w14:textId="77777777" w:rsidR="00314D65" w:rsidRDefault="00314D65" w:rsidP="009B210F">
      <w:r>
        <w:separator/>
      </w:r>
    </w:p>
  </w:endnote>
  <w:endnote w:type="continuationSeparator" w:id="0">
    <w:p w14:paraId="02CE4553" w14:textId="77777777" w:rsidR="00314D65" w:rsidRDefault="00314D65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E99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2EEF8464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35B6BDE1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3E9F3A81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076C" w14:textId="77777777" w:rsidR="00314D65" w:rsidRDefault="00314D65" w:rsidP="009B210F">
      <w:r>
        <w:separator/>
      </w:r>
    </w:p>
  </w:footnote>
  <w:footnote w:type="continuationSeparator" w:id="0">
    <w:p w14:paraId="5D03E9F9" w14:textId="77777777" w:rsidR="00314D65" w:rsidRDefault="00314D65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3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73847705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779819">
    <w:abstractNumId w:val="0"/>
    <w:lvlOverride w:ilvl="0">
      <w:startOverride w:val="1"/>
    </w:lvlOverride>
  </w:num>
  <w:num w:numId="3" w16cid:durableId="702218560">
    <w:abstractNumId w:val="2"/>
    <w:lvlOverride w:ilvl="0">
      <w:startOverride w:val="1"/>
    </w:lvlOverride>
  </w:num>
  <w:num w:numId="4" w16cid:durableId="584267419">
    <w:abstractNumId w:val="1"/>
  </w:num>
  <w:num w:numId="5" w16cid:durableId="1409112615">
    <w:abstractNumId w:val="3"/>
  </w:num>
  <w:num w:numId="6" w16cid:durableId="173810444">
    <w:abstractNumId w:val="12"/>
  </w:num>
  <w:num w:numId="7" w16cid:durableId="1264726212">
    <w:abstractNumId w:val="11"/>
  </w:num>
  <w:num w:numId="8" w16cid:durableId="1307390540">
    <w:abstractNumId w:val="14"/>
  </w:num>
  <w:num w:numId="9" w16cid:durableId="1474323518">
    <w:abstractNumId w:val="16"/>
  </w:num>
  <w:num w:numId="10" w16cid:durableId="200562094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60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2045383">
    <w:abstractNumId w:val="6"/>
    <w:lvlOverride w:ilvl="0">
      <w:startOverride w:val="1"/>
    </w:lvlOverride>
  </w:num>
  <w:num w:numId="13" w16cid:durableId="861089966">
    <w:abstractNumId w:val="8"/>
  </w:num>
  <w:num w:numId="14" w16cid:durableId="685253985">
    <w:abstractNumId w:val="15"/>
  </w:num>
  <w:num w:numId="15" w16cid:durableId="709887286">
    <w:abstractNumId w:val="13"/>
  </w:num>
  <w:num w:numId="16" w16cid:durableId="1152529059">
    <w:abstractNumId w:val="17"/>
  </w:num>
  <w:num w:numId="17" w16cid:durableId="132413573">
    <w:abstractNumId w:val="10"/>
  </w:num>
  <w:num w:numId="18" w16cid:durableId="1293242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13ADD"/>
    <w:rsid w:val="00033464"/>
    <w:rsid w:val="00066F40"/>
    <w:rsid w:val="00085A4A"/>
    <w:rsid w:val="000B0132"/>
    <w:rsid w:val="00101AC0"/>
    <w:rsid w:val="00102BF2"/>
    <w:rsid w:val="00103092"/>
    <w:rsid w:val="00114A62"/>
    <w:rsid w:val="00131837"/>
    <w:rsid w:val="00142963"/>
    <w:rsid w:val="0017751B"/>
    <w:rsid w:val="00177F6A"/>
    <w:rsid w:val="001E35DA"/>
    <w:rsid w:val="00234D49"/>
    <w:rsid w:val="00242026"/>
    <w:rsid w:val="00274FE8"/>
    <w:rsid w:val="003001F2"/>
    <w:rsid w:val="00314D65"/>
    <w:rsid w:val="00331854"/>
    <w:rsid w:val="003337BF"/>
    <w:rsid w:val="003367EB"/>
    <w:rsid w:val="00336F20"/>
    <w:rsid w:val="00377BE9"/>
    <w:rsid w:val="00384D05"/>
    <w:rsid w:val="00394380"/>
    <w:rsid w:val="003F3F8E"/>
    <w:rsid w:val="00415D98"/>
    <w:rsid w:val="00435E51"/>
    <w:rsid w:val="0047426C"/>
    <w:rsid w:val="004A37D4"/>
    <w:rsid w:val="004C6DF7"/>
    <w:rsid w:val="004F16E1"/>
    <w:rsid w:val="00592748"/>
    <w:rsid w:val="005B0C05"/>
    <w:rsid w:val="005E1557"/>
    <w:rsid w:val="005F51A0"/>
    <w:rsid w:val="005F64AC"/>
    <w:rsid w:val="006B2E75"/>
    <w:rsid w:val="006B4E9C"/>
    <w:rsid w:val="006B6812"/>
    <w:rsid w:val="006E1F2C"/>
    <w:rsid w:val="00714133"/>
    <w:rsid w:val="00715364"/>
    <w:rsid w:val="00740F8C"/>
    <w:rsid w:val="007575D5"/>
    <w:rsid w:val="00760422"/>
    <w:rsid w:val="007C6E65"/>
    <w:rsid w:val="007C72B2"/>
    <w:rsid w:val="008075C3"/>
    <w:rsid w:val="008145FF"/>
    <w:rsid w:val="008A6A04"/>
    <w:rsid w:val="008B7193"/>
    <w:rsid w:val="008B7A96"/>
    <w:rsid w:val="00932DD1"/>
    <w:rsid w:val="00943AC8"/>
    <w:rsid w:val="009511AC"/>
    <w:rsid w:val="0096599C"/>
    <w:rsid w:val="009757A7"/>
    <w:rsid w:val="009B210F"/>
    <w:rsid w:val="00A33646"/>
    <w:rsid w:val="00A41BB0"/>
    <w:rsid w:val="00AE26DC"/>
    <w:rsid w:val="00B2546D"/>
    <w:rsid w:val="00B27A59"/>
    <w:rsid w:val="00B3391F"/>
    <w:rsid w:val="00B44C98"/>
    <w:rsid w:val="00B77463"/>
    <w:rsid w:val="00B84209"/>
    <w:rsid w:val="00BB1AC0"/>
    <w:rsid w:val="00BD6F00"/>
    <w:rsid w:val="00BE24F6"/>
    <w:rsid w:val="00C12992"/>
    <w:rsid w:val="00C354A4"/>
    <w:rsid w:val="00C568CF"/>
    <w:rsid w:val="00C57475"/>
    <w:rsid w:val="00C76AB3"/>
    <w:rsid w:val="00C819C6"/>
    <w:rsid w:val="00CA1745"/>
    <w:rsid w:val="00CB7E2C"/>
    <w:rsid w:val="00CD228B"/>
    <w:rsid w:val="00D11ED7"/>
    <w:rsid w:val="00D20B04"/>
    <w:rsid w:val="00D91004"/>
    <w:rsid w:val="00DA4148"/>
    <w:rsid w:val="00DC5805"/>
    <w:rsid w:val="00E07951"/>
    <w:rsid w:val="00E24383"/>
    <w:rsid w:val="00EF6C7A"/>
    <w:rsid w:val="00F22DF8"/>
    <w:rsid w:val="00F55064"/>
    <w:rsid w:val="00F72892"/>
    <w:rsid w:val="00F81A3E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D628"/>
  <w15:docId w15:val="{27B50CEE-20CF-4687-A2E7-B6A1A0A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91DF-2B7D-409D-9464-7075907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2023-08-30T11:44:00Z</dcterms:created>
  <dcterms:modified xsi:type="dcterms:W3CDTF">2023-08-30T11:44:00Z</dcterms:modified>
</cp:coreProperties>
</file>